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AE" w:rsidRDefault="002E40AE" w:rsidP="002E40AE">
      <w:pPr>
        <w:jc w:val="left"/>
        <w:rPr>
          <w:rFonts w:ascii="仿宋_GB2312"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24"/>
          <w:szCs w:val="28"/>
        </w:rPr>
        <w:t>附件</w:t>
      </w:r>
      <w:r>
        <w:rPr>
          <w:rFonts w:cs="宋体" w:hint="eastAsia"/>
          <w:b/>
          <w:bCs/>
          <w:sz w:val="24"/>
          <w:szCs w:val="28"/>
        </w:rPr>
        <w:t>2</w:t>
      </w:r>
      <w:r>
        <w:rPr>
          <w:rFonts w:cs="宋体" w:hint="eastAsia"/>
          <w:b/>
          <w:bCs/>
          <w:sz w:val="24"/>
          <w:szCs w:val="28"/>
        </w:rPr>
        <w:t>：</w:t>
      </w:r>
      <w:r>
        <w:rPr>
          <w:rFonts w:cs="宋体"/>
          <w:b/>
          <w:bCs/>
          <w:sz w:val="24"/>
          <w:szCs w:val="28"/>
        </w:rPr>
        <w:t xml:space="preserve">                     </w:t>
      </w:r>
      <w:r>
        <w:rPr>
          <w:rFonts w:cs="宋体"/>
          <w:b/>
          <w:bCs/>
          <w:sz w:val="28"/>
          <w:szCs w:val="28"/>
        </w:rPr>
        <w:t xml:space="preserve"> </w:t>
      </w:r>
      <w:r>
        <w:rPr>
          <w:rFonts w:ascii="仿宋_GB2312" w:cs="宋体" w:hint="eastAsia"/>
          <w:b/>
          <w:bCs/>
          <w:sz w:val="30"/>
          <w:szCs w:val="30"/>
        </w:rPr>
        <w:t xml:space="preserve"> </w:t>
      </w:r>
    </w:p>
    <w:p w:rsidR="002E40AE" w:rsidRDefault="002E40AE" w:rsidP="002E40AE">
      <w:pPr>
        <w:jc w:val="center"/>
        <w:rPr>
          <w:rFonts w:ascii="仿宋_GB2312" w:cs="宋体"/>
          <w:b/>
          <w:bCs/>
          <w:sz w:val="36"/>
          <w:szCs w:val="36"/>
        </w:rPr>
      </w:pPr>
      <w:r>
        <w:rPr>
          <w:rFonts w:ascii="仿宋_GB2312" w:cs="宋体" w:hint="eastAsia"/>
          <w:b/>
          <w:bCs/>
          <w:sz w:val="36"/>
          <w:szCs w:val="36"/>
        </w:rPr>
        <w:t>报价表</w:t>
      </w:r>
    </w:p>
    <w:p w:rsidR="002E40AE" w:rsidRDefault="002E40AE" w:rsidP="002E40AE">
      <w:pPr>
        <w:jc w:val="left"/>
        <w:rPr>
          <w:rFonts w:cs="宋体"/>
          <w:b/>
          <w:bCs/>
          <w:sz w:val="36"/>
          <w:szCs w:val="28"/>
        </w:rPr>
      </w:pPr>
    </w:p>
    <w:p w:rsidR="002E40AE" w:rsidRDefault="002E40AE" w:rsidP="002E40AE">
      <w:pPr>
        <w:ind w:firstLineChars="400" w:firstLine="960"/>
        <w:rPr>
          <w:rFonts w:ascii="仿宋_GB2312"/>
          <w:sz w:val="24"/>
          <w:u w:val="single"/>
        </w:rPr>
      </w:pPr>
      <w:r>
        <w:rPr>
          <w:rFonts w:ascii="仿宋_GB2312" w:hAnsi="宋体" w:hint="eastAsia"/>
          <w:sz w:val="24"/>
        </w:rPr>
        <w:t>采购项目名称</w:t>
      </w:r>
      <w:r>
        <w:rPr>
          <w:rFonts w:ascii="仿宋_GB2312" w:hAnsi="宋体" w:hint="eastAsia"/>
          <w:sz w:val="24"/>
        </w:rPr>
        <w:t>:</w:t>
      </w:r>
      <w:r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>广西工商技师学院体育教师运动服采购</w:t>
      </w:r>
    </w:p>
    <w:p w:rsidR="002E40AE" w:rsidRDefault="002E40AE" w:rsidP="002E40AE">
      <w:pPr>
        <w:spacing w:line="480" w:lineRule="exact"/>
        <w:rPr>
          <w:rFonts w:ascii="仿宋_GB2312"/>
          <w:sz w:val="24"/>
          <w:u w:val="single"/>
        </w:rPr>
      </w:pPr>
      <w:r>
        <w:rPr>
          <w:rFonts w:ascii="仿宋_GB2312" w:hAnsi="宋体" w:hint="eastAsia"/>
          <w:kern w:val="0"/>
          <w:sz w:val="20"/>
          <w:szCs w:val="20"/>
        </w:rPr>
        <w:t xml:space="preserve">                    </w:t>
      </w:r>
      <w:r>
        <w:rPr>
          <w:rFonts w:ascii="仿宋_GB2312" w:hAnsi="宋体" w:hint="eastAsia"/>
          <w:kern w:val="0"/>
          <w:sz w:val="24"/>
        </w:rPr>
        <w:t>（项目预算总金额：</w:t>
      </w:r>
      <w:r>
        <w:rPr>
          <w:rFonts w:ascii="仿宋_GB2312" w:hAnsi="宋体" w:hint="eastAsia"/>
          <w:kern w:val="0"/>
          <w:sz w:val="24"/>
        </w:rPr>
        <w:t>11000</w:t>
      </w:r>
      <w:r>
        <w:rPr>
          <w:rFonts w:ascii="仿宋_GB2312" w:hAnsi="宋体"/>
          <w:kern w:val="0"/>
          <w:sz w:val="24"/>
        </w:rPr>
        <w:t>元</w:t>
      </w:r>
      <w:r>
        <w:rPr>
          <w:rFonts w:ascii="仿宋_GB2312" w:hAnsi="宋体" w:hint="eastAsia"/>
          <w:kern w:val="0"/>
          <w:sz w:val="24"/>
        </w:rPr>
        <w:t>）</w:t>
      </w:r>
    </w:p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765"/>
        <w:gridCol w:w="1266"/>
        <w:gridCol w:w="1691"/>
        <w:gridCol w:w="698"/>
        <w:gridCol w:w="841"/>
        <w:gridCol w:w="840"/>
        <w:gridCol w:w="973"/>
        <w:gridCol w:w="1999"/>
      </w:tblGrid>
      <w:tr w:rsidR="002E40AE" w:rsidTr="00E00256">
        <w:trPr>
          <w:trHeight w:val="187"/>
          <w:jc w:val="center"/>
        </w:trPr>
        <w:tc>
          <w:tcPr>
            <w:tcW w:w="907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40AE" w:rsidRDefault="002E40AE" w:rsidP="00EA1E36">
            <w:pPr>
              <w:widowControl/>
              <w:ind w:right="640"/>
              <w:jc w:val="righ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单位</w:t>
            </w:r>
            <w:r>
              <w:rPr>
                <w:rFonts w:ascii="仿宋_GB2312" w:hAnsi="宋体"/>
                <w:kern w:val="0"/>
                <w:sz w:val="24"/>
              </w:rPr>
              <w:t>：元</w:t>
            </w:r>
            <w:r>
              <w:rPr>
                <w:rFonts w:ascii="仿宋_GB2312" w:hAnsi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                             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2E40AE" w:rsidTr="00E00256">
        <w:trPr>
          <w:trHeight w:val="30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产品名称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材质成分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单价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金额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备注</w:t>
            </w:r>
          </w:p>
        </w:tc>
      </w:tr>
      <w:tr w:rsidR="002E40AE" w:rsidTr="00E00256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  <w:r w:rsidRPr="00E91108">
              <w:rPr>
                <w:rFonts w:ascii="仿宋_GB2312" w:hAnsi="宋体" w:cs="宋体" w:hint="eastAsia"/>
                <w:kern w:val="0"/>
                <w:sz w:val="22"/>
              </w:rPr>
              <w:t>浅白黄色短袖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/>
                <w:kern w:val="0"/>
                <w:szCs w:val="32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成分：聚酯纤维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100%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32"/>
              </w:rPr>
              <w:t>件</w:t>
            </w:r>
            <w:r>
              <w:rPr>
                <w:rFonts w:ascii="仿宋_GB2312" w:hAnsi="宋体" w:cs="宋体" w:hint="eastAsia"/>
                <w:kern w:val="0"/>
                <w:sz w:val="24"/>
                <w:szCs w:val="32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ind w:left="90" w:hangingChars="50" w:hanging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女款：1</w:t>
            </w:r>
          </w:p>
          <w:p w:rsidR="002E40AE" w:rsidRDefault="002E40AE" w:rsidP="00EA1E36">
            <w:pPr>
              <w:widowControl/>
              <w:ind w:left="90" w:hangingChars="50" w:hanging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男款：10</w:t>
            </w:r>
          </w:p>
        </w:tc>
      </w:tr>
      <w:tr w:rsidR="002E40AE" w:rsidTr="00E00256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/>
                <w:kern w:val="0"/>
                <w:szCs w:val="3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长袖运动外套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/>
                <w:kern w:val="0"/>
                <w:szCs w:val="32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连帽针织上衣、成分：聚酯纤维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32"/>
              </w:rPr>
              <w:t>件</w:t>
            </w:r>
            <w:r>
              <w:rPr>
                <w:rFonts w:ascii="仿宋_GB2312" w:hAnsi="宋体" w:cs="宋体" w:hint="eastAsia"/>
                <w:kern w:val="0"/>
                <w:sz w:val="24"/>
                <w:szCs w:val="32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ind w:left="90" w:hangingChars="50" w:hanging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女款：1</w:t>
            </w:r>
          </w:p>
          <w:p w:rsidR="002E40AE" w:rsidRDefault="002E40AE" w:rsidP="00EA1E36">
            <w:pPr>
              <w:widowControl/>
              <w:ind w:left="90" w:hangingChars="50" w:hanging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男款：10</w:t>
            </w:r>
          </w:p>
        </w:tc>
      </w:tr>
      <w:tr w:rsidR="002E40AE" w:rsidTr="00E00256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/>
                <w:kern w:val="0"/>
                <w:szCs w:val="3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运动长裤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/>
                <w:kern w:val="0"/>
                <w:szCs w:val="32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成分：聚酯纤维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32"/>
              </w:rPr>
              <w:t>件</w:t>
            </w:r>
            <w:r>
              <w:rPr>
                <w:rFonts w:ascii="仿宋_GB2312" w:hAnsi="宋体" w:cs="宋体" w:hint="eastAsia"/>
                <w:kern w:val="0"/>
                <w:sz w:val="24"/>
                <w:szCs w:val="32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ind w:left="90" w:hangingChars="50" w:hanging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女款：1</w:t>
            </w:r>
          </w:p>
          <w:p w:rsidR="002E40AE" w:rsidRDefault="002E40AE" w:rsidP="00EA1E36">
            <w:pPr>
              <w:widowControl/>
              <w:ind w:left="90" w:hangingChars="50" w:hanging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男款：10</w:t>
            </w:r>
          </w:p>
        </w:tc>
      </w:tr>
      <w:tr w:rsidR="002E40AE" w:rsidTr="00E00256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运动鞋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鞋面：䨻丝科技</w:t>
            </w:r>
          </w:p>
          <w:p w:rsidR="002E40AE" w:rsidRDefault="002E40AE" w:rsidP="00EA1E36">
            <w:pPr>
              <w:widowControl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鞋中底：</w:t>
            </w:r>
            <w:r>
              <w:rPr>
                <w:rFonts w:ascii="仿宋_GB2312" w:hAnsi="宋体" w:cs="宋体"/>
                <w:kern w:val="0"/>
                <w:szCs w:val="32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全掌䨻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+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稳定结构设计，弹中带稳，回弹性更可靠</w:t>
            </w:r>
          </w:p>
          <w:p w:rsidR="002E40AE" w:rsidRDefault="002E40AE" w:rsidP="00EA1E36">
            <w:pPr>
              <w:widowControl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鞋大底：全新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G</w:t>
            </w:r>
            <w:r>
              <w:rPr>
                <w:rFonts w:ascii="仿宋_GB2312" w:hAnsi="宋体" w:cs="宋体"/>
                <w:kern w:val="0"/>
                <w:szCs w:val="32"/>
              </w:rPr>
              <w:t>CU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湿地止滑橡胶大底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32"/>
              </w:rPr>
              <w:t>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ind w:left="90" w:hangingChars="50" w:hanging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女款：1</w:t>
            </w:r>
          </w:p>
          <w:p w:rsidR="002E40AE" w:rsidRDefault="002E40AE" w:rsidP="00EA1E36">
            <w:pPr>
              <w:widowControl/>
              <w:ind w:left="90" w:hangingChars="50" w:hanging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男款：10</w:t>
            </w:r>
          </w:p>
        </w:tc>
      </w:tr>
      <w:tr w:rsidR="002E40AE" w:rsidTr="00E00256">
        <w:trPr>
          <w:trHeight w:val="400"/>
          <w:jc w:val="center"/>
        </w:trPr>
        <w:tc>
          <w:tcPr>
            <w:tcW w:w="6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合</w:t>
            </w:r>
            <w:r>
              <w:rPr>
                <w:rFonts w:ascii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计：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0AE" w:rsidRDefault="002E40AE" w:rsidP="00EA1E3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40AE" w:rsidTr="00E00256">
        <w:trPr>
          <w:trHeight w:val="408"/>
          <w:jc w:val="center"/>
        </w:trPr>
        <w:tc>
          <w:tcPr>
            <w:tcW w:w="9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E40AE" w:rsidRDefault="002E40AE" w:rsidP="00EA1E36">
            <w:pPr>
              <w:widowControl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实际报价总额（大写）人民币</w:t>
            </w:r>
            <w:r>
              <w:rPr>
                <w:rFonts w:ascii="仿宋_GB2312" w:hAnsi="宋体" w:cs="宋体" w:hint="eastAsia"/>
                <w:kern w:val="0"/>
                <w:sz w:val="22"/>
              </w:rPr>
              <w:t xml:space="preserve">                              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（小写）</w:t>
            </w:r>
          </w:p>
        </w:tc>
      </w:tr>
      <w:tr w:rsidR="002E40AE" w:rsidTr="00E00256">
        <w:trPr>
          <w:trHeight w:val="830"/>
          <w:jc w:val="center"/>
        </w:trPr>
        <w:tc>
          <w:tcPr>
            <w:tcW w:w="907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2E40AE" w:rsidRDefault="002E40AE" w:rsidP="00EA1E36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其他要求：</w:t>
            </w:r>
            <w:r>
              <w:rPr>
                <w:rFonts w:ascii="仿宋_GB2312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                        1.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总报价为货物送达采购人指定地点可能发生的所有费用，包括税收、运费、装卸费等。</w:t>
            </w:r>
            <w:r>
              <w:rPr>
                <w:rFonts w:ascii="仿宋_GB2312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2.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报价超过预算价作无效报价处理。</w:t>
            </w:r>
            <w:r>
              <w:rPr>
                <w:rFonts w:ascii="仿宋_GB2312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</w:t>
            </w:r>
          </w:p>
        </w:tc>
      </w:tr>
      <w:tr w:rsidR="002E40AE" w:rsidTr="00E00256">
        <w:trPr>
          <w:trHeight w:val="285"/>
          <w:jc w:val="center"/>
        </w:trPr>
        <w:tc>
          <w:tcPr>
            <w:tcW w:w="90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2E40AE" w:rsidRDefault="002E40AE" w:rsidP="00EA1E36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3.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成交供应商须按采购人的要求供货，否则采购人有权拒收。</w:t>
            </w:r>
          </w:p>
        </w:tc>
      </w:tr>
      <w:tr w:rsidR="002E40AE" w:rsidTr="00E00256">
        <w:trPr>
          <w:trHeight w:val="285"/>
          <w:jc w:val="center"/>
        </w:trPr>
        <w:tc>
          <w:tcPr>
            <w:tcW w:w="90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2E40AE" w:rsidRDefault="002E40AE" w:rsidP="00EA1E36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4.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交货地点：广西工商技师学院内操场</w:t>
            </w:r>
          </w:p>
        </w:tc>
      </w:tr>
      <w:tr w:rsidR="002E40AE" w:rsidTr="00E00256">
        <w:trPr>
          <w:trHeight w:val="285"/>
          <w:jc w:val="center"/>
        </w:trPr>
        <w:tc>
          <w:tcPr>
            <w:tcW w:w="907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40AE" w:rsidRDefault="002E40AE" w:rsidP="0001213C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5.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交货日期：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202</w:t>
            </w:r>
            <w:r>
              <w:rPr>
                <w:rFonts w:ascii="仿宋_GB2312" w:hAnsi="宋体" w:cs="宋体"/>
                <w:kern w:val="0"/>
                <w:sz w:val="22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hAnsi="宋体" w:cs="宋体"/>
                <w:kern w:val="0"/>
                <w:sz w:val="22"/>
              </w:rPr>
              <w:t>11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月</w:t>
            </w:r>
            <w:r w:rsidR="0001213C">
              <w:rPr>
                <w:rFonts w:ascii="仿宋_GB2312" w:hAnsi="宋体" w:cs="宋体"/>
                <w:kern w:val="0"/>
                <w:sz w:val="22"/>
              </w:rPr>
              <w:t>20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日</w:t>
            </w:r>
          </w:p>
        </w:tc>
      </w:tr>
    </w:tbl>
    <w:p w:rsidR="002E40AE" w:rsidRDefault="002E40AE" w:rsidP="002E40AE">
      <w:pPr>
        <w:spacing w:line="480" w:lineRule="exact"/>
        <w:rPr>
          <w:rFonts w:ascii="仿宋_GB2312"/>
          <w:bCs/>
          <w:szCs w:val="20"/>
        </w:rPr>
      </w:pPr>
      <w:bookmarkStart w:id="0" w:name="_GoBack"/>
      <w:bookmarkEnd w:id="0"/>
    </w:p>
    <w:p w:rsidR="002E40AE" w:rsidRDefault="002E40AE" w:rsidP="002E40AE">
      <w:pPr>
        <w:rPr>
          <w:rFonts w:ascii="仿宋_GB2312" w:cs="Courier New"/>
          <w:kern w:val="0"/>
          <w:sz w:val="22"/>
          <w:szCs w:val="20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供应商（公章）</w:t>
      </w:r>
    </w:p>
    <w:p w:rsidR="002E40AE" w:rsidRDefault="002E40AE" w:rsidP="002E40AE">
      <w:pPr>
        <w:rPr>
          <w:rFonts w:ascii="仿宋_GB2312" w:cs="Courier New"/>
          <w:kern w:val="0"/>
          <w:sz w:val="22"/>
          <w:szCs w:val="20"/>
        </w:rPr>
      </w:pPr>
    </w:p>
    <w:p w:rsidR="002E40AE" w:rsidRDefault="002E40AE" w:rsidP="002E40AE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法定代表人或代理人签字：</w:t>
      </w:r>
    </w:p>
    <w:p w:rsidR="002E40AE" w:rsidRDefault="002E40AE" w:rsidP="002E40AE">
      <w:pPr>
        <w:rPr>
          <w:rFonts w:ascii="仿宋_GB2312" w:eastAsia="仿宋_GB2312"/>
          <w:color w:val="202022"/>
          <w:sz w:val="29"/>
          <w:szCs w:val="29"/>
          <w:shd w:val="clear" w:color="auto" w:fill="FFFFFF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联系人及联系电话：</w:t>
      </w:r>
      <w:r>
        <w:rPr>
          <w:rFonts w:ascii="仿宋_GB2312" w:hAnsi="宋体" w:cs="Courier New" w:hint="eastAsia"/>
          <w:kern w:val="0"/>
          <w:sz w:val="22"/>
          <w:szCs w:val="20"/>
        </w:rPr>
        <w:t xml:space="preserve">                                </w:t>
      </w:r>
      <w:r>
        <w:rPr>
          <w:rFonts w:ascii="仿宋_GB2312" w:hAnsi="宋体" w:cs="Courier New" w:hint="eastAsia"/>
          <w:kern w:val="0"/>
          <w:sz w:val="22"/>
          <w:szCs w:val="20"/>
        </w:rPr>
        <w:t>日期：</w:t>
      </w:r>
    </w:p>
    <w:p w:rsidR="002E40AE" w:rsidRPr="00140044" w:rsidRDefault="002E40AE" w:rsidP="002E40AE"/>
    <w:p w:rsidR="00A25E12" w:rsidRPr="002E40AE" w:rsidRDefault="00A25E12"/>
    <w:sectPr w:rsidR="00A25E12" w:rsidRPr="002E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85" w:rsidRDefault="00171A85" w:rsidP="0001213C">
      <w:r>
        <w:separator/>
      </w:r>
    </w:p>
  </w:endnote>
  <w:endnote w:type="continuationSeparator" w:id="0">
    <w:p w:rsidR="00171A85" w:rsidRDefault="00171A85" w:rsidP="000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85" w:rsidRDefault="00171A85" w:rsidP="0001213C">
      <w:r>
        <w:separator/>
      </w:r>
    </w:p>
  </w:footnote>
  <w:footnote w:type="continuationSeparator" w:id="0">
    <w:p w:rsidR="00171A85" w:rsidRDefault="00171A85" w:rsidP="00012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AE"/>
    <w:rsid w:val="0001213C"/>
    <w:rsid w:val="00171A85"/>
    <w:rsid w:val="002E40AE"/>
    <w:rsid w:val="005D44AE"/>
    <w:rsid w:val="00A25E12"/>
    <w:rsid w:val="00E0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E4FB7-4F54-4E01-ADAD-29F4D4B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china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黄钧渟</dc:creator>
  <cp:keywords/>
  <dc:description/>
  <cp:lastModifiedBy>黄钧渟</cp:lastModifiedBy>
  <cp:revision>4</cp:revision>
  <dcterms:created xsi:type="dcterms:W3CDTF">2023-11-13T02:52:00Z</dcterms:created>
  <dcterms:modified xsi:type="dcterms:W3CDTF">2023-11-13T03:11:00Z</dcterms:modified>
</cp:coreProperties>
</file>